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A2214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山东公用交通集团有限公司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690C5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55A79FC3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山东公用交通集团有限公司</w:t>
      </w:r>
    </w:p>
    <w:p w14:paraId="184F110D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边伟</w:t>
      </w:r>
    </w:p>
    <w:p w14:paraId="24A8635A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3.注册地址：山东省济宁市高新区洸河街道山东公用投资管理有限公司(火炬工业园内)327国道南火炬工业园内1单元1-4层0101号二层</w:t>
      </w:r>
    </w:p>
    <w:p w14:paraId="2C573DE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许可项目：建设工程设计；建设工程施工；建筑劳务分包；施工专业作业；公路管理与养护；路基路面养护作业。（依法须经批准的项目，经相关部门批准后方可开展经营活动，具体经营项目以相关部门批准文件或许可证件为准）一般项目：园林绿化工程施工；城市绿化管理；建筑材料销售；砼结构构件销售。</w:t>
      </w:r>
    </w:p>
    <w:p w14:paraId="5130989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5.公司简介: 交通集团成立于2020年，注册资本11683.63万元。统筹管理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集团公司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及权属大型基础设施项目的投资融资、</w:t>
      </w:r>
      <w:bookmarkStart w:id="0" w:name="_GoBack"/>
      <w:bookmarkEnd w:id="0"/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建设、运营、智慧交通及相关产业的开发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以山东公用鹏程路桥集团为主体，承担各等级公路的施工。近年来，交通集团积极响应山东公用控股有限公司“民生产业+基础设施建设”双轮驱动发展战略，立足我市大型基础设施建设大局，充分发挥基础设施建设主力军的作用，先后承建了我市内环高架、共青团路北延、济邹高速、兖郓高速等省、市重点基础设施建设项目的投资建设，为我市新旧动能转换及立体化交通发展提供了有力保障。</w:t>
      </w:r>
    </w:p>
    <w:p w14:paraId="6E7B6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59C27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6FDA7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356F2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3C1CA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221FB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158,427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151,538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6,506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4,855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590,910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512,191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78,719</w:t>
            </w:r>
          </w:p>
        </w:tc>
      </w:tr>
    </w:tbl>
    <w:p w14:paraId="3366A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2051C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45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方正仿宋简体" w:cs="Times New Roman"/>
          <w:b/>
          <w:color w:val="auto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lang w:val="en-US" w:eastAsia="zh-CN"/>
        </w:rPr>
        <w:t>季度累计实现营业收入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158,427</w:t>
      </w:r>
      <w:r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lang w:val="en-US" w:eastAsia="zh-CN"/>
        </w:rPr>
        <w:t>万元，完成全年预算32</w:t>
      </w:r>
      <w:r>
        <w:rPr>
          <w:rFonts w:hint="eastAsia" w:ascii="Times New Roman" w:hAnsi="Times New Roman" w:eastAsia="方正仿宋简体" w:cs="Times New Roman"/>
          <w:b/>
          <w:color w:val="auto"/>
          <w:sz w:val="32"/>
          <w:szCs w:val="32"/>
          <w:lang w:val="en-US" w:eastAsia="zh-CN"/>
        </w:rPr>
        <w:t>0000万</w:t>
      </w:r>
      <w:r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lang w:val="en-US" w:eastAsia="zh-CN"/>
        </w:rPr>
        <w:t>元的</w:t>
      </w:r>
      <w:r>
        <w:rPr>
          <w:rFonts w:hint="eastAsia" w:ascii="Times New Roman" w:hAnsi="Times New Roman" w:eastAsia="方正仿宋简体" w:cs="Times New Roman"/>
          <w:b/>
          <w:color w:val="auto"/>
          <w:sz w:val="32"/>
          <w:szCs w:val="32"/>
          <w:lang w:val="en-US" w:eastAsia="zh-CN"/>
        </w:rPr>
        <w:t>49.51</w:t>
      </w:r>
      <w:r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lang w:val="en-US" w:eastAsia="zh-CN"/>
        </w:rPr>
        <w:t>%；成本费用总额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151,538</w:t>
      </w:r>
      <w:r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lang w:val="en-US" w:eastAsia="zh-CN"/>
        </w:rPr>
        <w:t>万元，完成全年预算301,9</w:t>
      </w:r>
      <w:r>
        <w:rPr>
          <w:rFonts w:hint="eastAsia" w:ascii="Times New Roman" w:hAnsi="Times New Roman" w:eastAsia="方正仿宋简体" w:cs="Times New Roman"/>
          <w:b/>
          <w:color w:val="auto"/>
          <w:sz w:val="32"/>
          <w:szCs w:val="32"/>
          <w:lang w:val="en-US" w:eastAsia="zh-CN"/>
        </w:rPr>
        <w:t>48</w:t>
      </w:r>
      <w:r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lang w:val="en-US" w:eastAsia="zh-CN"/>
        </w:rPr>
        <w:t>万元的</w:t>
      </w:r>
      <w:r>
        <w:rPr>
          <w:rFonts w:hint="eastAsia" w:ascii="Times New Roman" w:hAnsi="Times New Roman" w:eastAsia="方正仿宋简体" w:cs="Times New Roman"/>
          <w:b/>
          <w:color w:val="auto"/>
          <w:sz w:val="32"/>
          <w:szCs w:val="32"/>
          <w:lang w:val="en-US" w:eastAsia="zh-CN"/>
        </w:rPr>
        <w:t>50.19</w:t>
      </w:r>
      <w:r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lang w:val="en-US" w:eastAsia="zh-CN"/>
        </w:rPr>
        <w:t>%；累计实现利润总额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6,506</w:t>
      </w:r>
      <w:r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lang w:val="en-US" w:eastAsia="zh-CN"/>
        </w:rPr>
        <w:t>万元，完成全年预算18,052万元的</w:t>
      </w:r>
      <w:r>
        <w:rPr>
          <w:rFonts w:hint="eastAsia" w:ascii="Times New Roman" w:hAnsi="Times New Roman" w:eastAsia="方正仿宋简体" w:cs="Times New Roman"/>
          <w:b/>
          <w:color w:val="auto"/>
          <w:sz w:val="32"/>
          <w:szCs w:val="32"/>
          <w:lang w:val="en-US" w:eastAsia="zh-CN"/>
        </w:rPr>
        <w:t>36.04</w:t>
      </w:r>
      <w:r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lang w:val="en-US" w:eastAsia="zh-CN"/>
        </w:rPr>
        <w:t>%。已交税费</w:t>
      </w:r>
      <w:r>
        <w:rPr>
          <w:rFonts w:hint="eastAsia" w:ascii="Times New Roman" w:hAnsi="Times New Roman" w:eastAsia="方正仿宋简体" w:cs="Times New Roman"/>
          <w:b/>
          <w:color w:val="auto"/>
          <w:sz w:val="32"/>
          <w:szCs w:val="32"/>
          <w:lang w:val="en-US" w:eastAsia="zh-CN"/>
        </w:rPr>
        <w:t>6,305</w:t>
      </w:r>
      <w:r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lang w:val="en-US" w:eastAsia="zh-CN"/>
        </w:rPr>
        <w:t>万元。</w:t>
      </w:r>
    </w:p>
    <w:p w14:paraId="2BE0F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四、三季度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31621C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0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color w:val="auto"/>
          <w:sz w:val="32"/>
          <w:szCs w:val="32"/>
          <w:lang w:val="en-US" w:eastAsia="zh-CN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2225B04"/>
    <w:rsid w:val="04F419D9"/>
    <w:rsid w:val="06DF3B7E"/>
    <w:rsid w:val="074D3623"/>
    <w:rsid w:val="09EC724C"/>
    <w:rsid w:val="0D052EAD"/>
    <w:rsid w:val="0D6D5D2C"/>
    <w:rsid w:val="103E05DD"/>
    <w:rsid w:val="13CC2444"/>
    <w:rsid w:val="15D840D8"/>
    <w:rsid w:val="17852965"/>
    <w:rsid w:val="180477A4"/>
    <w:rsid w:val="19560A59"/>
    <w:rsid w:val="1C12022D"/>
    <w:rsid w:val="1C496371"/>
    <w:rsid w:val="1EEE2CDC"/>
    <w:rsid w:val="21A460A2"/>
    <w:rsid w:val="21EA12B6"/>
    <w:rsid w:val="25A91223"/>
    <w:rsid w:val="29D47C5C"/>
    <w:rsid w:val="2A4822AF"/>
    <w:rsid w:val="2C6952F0"/>
    <w:rsid w:val="2D9F5C7A"/>
    <w:rsid w:val="33A670F3"/>
    <w:rsid w:val="35D9381B"/>
    <w:rsid w:val="35FA4023"/>
    <w:rsid w:val="373830F8"/>
    <w:rsid w:val="3ED005E8"/>
    <w:rsid w:val="3F6A64F8"/>
    <w:rsid w:val="40E1715D"/>
    <w:rsid w:val="419C0824"/>
    <w:rsid w:val="44244964"/>
    <w:rsid w:val="4BD26091"/>
    <w:rsid w:val="4D16313C"/>
    <w:rsid w:val="50DE6667"/>
    <w:rsid w:val="56B84DAE"/>
    <w:rsid w:val="57404164"/>
    <w:rsid w:val="59EC48C6"/>
    <w:rsid w:val="5C83014D"/>
    <w:rsid w:val="5D75511C"/>
    <w:rsid w:val="5E145AF2"/>
    <w:rsid w:val="5F372BCB"/>
    <w:rsid w:val="5F412942"/>
    <w:rsid w:val="60785E58"/>
    <w:rsid w:val="63AA0812"/>
    <w:rsid w:val="678437B5"/>
    <w:rsid w:val="6CF238C8"/>
    <w:rsid w:val="70C1078D"/>
    <w:rsid w:val="72D94FAB"/>
    <w:rsid w:val="7451111C"/>
    <w:rsid w:val="74DC4069"/>
    <w:rsid w:val="75D26FF0"/>
    <w:rsid w:val="775A30EF"/>
    <w:rsid w:val="7E4C1A83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keepLines/>
      <w:pageBreakBefore/>
      <w:spacing w:before="240" w:after="120"/>
      <w:jc w:val="center"/>
      <w:outlineLvl w:val="0"/>
    </w:pPr>
    <w:rPr>
      <w:rFonts w:eastAsia="黑体"/>
      <w:b/>
      <w:sz w:val="36"/>
    </w:rPr>
  </w:style>
  <w:style w:type="paragraph" w:styleId="3">
    <w:name w:val="Body Text"/>
    <w:basedOn w:val="1"/>
    <w:qFormat/>
    <w:uiPriority w:val="0"/>
  </w:style>
  <w:style w:type="paragraph" w:styleId="4">
    <w:name w:val="Body Text Indent"/>
    <w:basedOn w:val="1"/>
    <w:unhideWhenUsed/>
    <w:qFormat/>
    <w:uiPriority w:val="99"/>
    <w:pPr>
      <w:ind w:left="420" w:leftChars="200"/>
    </w:p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"/>
    <w:basedOn w:val="3"/>
    <w:qFormat/>
    <w:uiPriority w:val="0"/>
    <w:pPr>
      <w:ind w:firstLine="420" w:firstLineChars="100"/>
    </w:pPr>
  </w:style>
  <w:style w:type="paragraph" w:styleId="8">
    <w:name w:val="Body Text First Indent 2"/>
    <w:basedOn w:val="4"/>
    <w:next w:val="7"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6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1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773</Words>
  <Characters>910</Characters>
  <Lines>5</Lines>
  <Paragraphs>1</Paragraphs>
  <TotalTime>2</TotalTime>
  <ScaleCrop>false</ScaleCrop>
  <LinksUpToDate>false</LinksUpToDate>
  <CharactersWithSpaces>956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王海鹏</cp:lastModifiedBy>
  <dcterms:modified xsi:type="dcterms:W3CDTF">2026-10-27T03:58:17Z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B2F8C93E0856474A8446F2520EF47794_13</vt:lpwstr>
  </property>
  <property fmtid="{D5CDD505-2E9C-101B-9397-08002B2CF9AE}" pid="4" name="KSOTemplateDocerSaveRecord">
    <vt:lpwstr>eyJoZGlkIjoiYzgzZDE3YjdjMWRhMTJhYmNhNjIwMDE0ZjRiMDc0YWEiLCJ1c2VySWQiOiIzNDI0Nzc0MDgifQ==</vt:lpwstr>
  </property>
</Properties>
</file>