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山东聚源热力有限责任公司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3A52C6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1.公司名称：山东聚源热力有限责任公司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 xml:space="preserve"> </w:t>
      </w:r>
    </w:p>
    <w:p w14:paraId="184F11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高山</w:t>
      </w:r>
    </w:p>
    <w:p w14:paraId="3EAAF6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3.注册地址：山东省济宁市太白楼东路1号</w:t>
      </w:r>
    </w:p>
    <w:p w14:paraId="5ED988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一般项目：非居民住房地产租赁；体育用品及器材零售；日用百货销售；供冷服务（除依法经批准的项目外，凭营业执照依法自主开展经营活动）；许可项目：热力生产和供应；供电业务；建设工程设计；高危险性体育运动（游泳）；食品经营（销售散装食品）（依法须经批准的项目，经相关部门批准后方可开展经营活动，具体经营项目以审批结果为准）。</w:t>
      </w:r>
    </w:p>
    <w:p w14:paraId="3A90A8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山东聚源热力有限责任公司，始建于1989年，隶属山东公用热电集团有限公司，是有限责任公司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非自然人投资或控股的法人独资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。公司现集中供热面积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1218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万余平方米，供热范围覆盖济宁市东部城区，托管太平镇供热，实现了由城区向县域再到乡镇供热业务的拓展。公司资产总额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17.56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亿元，换热站2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个，员工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137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人，其中高级职称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13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人，占人数比例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10%。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21FA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4B67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0ED7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11436.05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14238.59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793.72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330.08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180119.93</w:t>
            </w:r>
          </w:p>
        </w:tc>
      </w:tr>
    </w:tbl>
    <w:p w14:paraId="46A03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7E5A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完成营业收入11,436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.05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年国资委预算23,608.23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48.44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%；利润总额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794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万元，完成国资委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1,586.18万元的50%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</w:t>
      </w:r>
    </w:p>
    <w:p w14:paraId="2833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14DAA2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069A566A-C8A8-4A71-9F78-7C1ED2EA3BB6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3025402"/>
    <w:rsid w:val="031424DA"/>
    <w:rsid w:val="04F419D9"/>
    <w:rsid w:val="06DF3B7E"/>
    <w:rsid w:val="074D3623"/>
    <w:rsid w:val="09EC724C"/>
    <w:rsid w:val="0A0C71D7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21EA12B6"/>
    <w:rsid w:val="23824381"/>
    <w:rsid w:val="285666AB"/>
    <w:rsid w:val="29BD19D9"/>
    <w:rsid w:val="29D47C5C"/>
    <w:rsid w:val="2A4822AF"/>
    <w:rsid w:val="2D9F5C7A"/>
    <w:rsid w:val="33A670F3"/>
    <w:rsid w:val="35D9381B"/>
    <w:rsid w:val="35FA4023"/>
    <w:rsid w:val="373830F8"/>
    <w:rsid w:val="384D3179"/>
    <w:rsid w:val="3B474279"/>
    <w:rsid w:val="3F6A64F8"/>
    <w:rsid w:val="40E1715D"/>
    <w:rsid w:val="419C0824"/>
    <w:rsid w:val="44244964"/>
    <w:rsid w:val="4B821284"/>
    <w:rsid w:val="4D16313C"/>
    <w:rsid w:val="50DE6667"/>
    <w:rsid w:val="57404164"/>
    <w:rsid w:val="57914B02"/>
    <w:rsid w:val="59EC48C6"/>
    <w:rsid w:val="5C83014D"/>
    <w:rsid w:val="5D75511C"/>
    <w:rsid w:val="5E145AF2"/>
    <w:rsid w:val="5F372BCB"/>
    <w:rsid w:val="5F412942"/>
    <w:rsid w:val="5FB25DF0"/>
    <w:rsid w:val="60785E58"/>
    <w:rsid w:val="678437B5"/>
    <w:rsid w:val="6ABE51E1"/>
    <w:rsid w:val="6CF238C8"/>
    <w:rsid w:val="6E821538"/>
    <w:rsid w:val="70C1078D"/>
    <w:rsid w:val="72D94FAB"/>
    <w:rsid w:val="7451111C"/>
    <w:rsid w:val="751E67FF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First Indent 2"/>
    <w:basedOn w:val="3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6be43abe-c689-494c-9d38-8932000d71ec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3A90A8AC</paraID>
      <start>52</start>
      <end>53</end>
      <status>modified</status>
      <modifiedWord>（</modifiedWord>
      <trackRevisions>false</trackRevisions>
    </reviewItem>
    <reviewItem>
      <errorID>8989aaf2-151a-461a-b1e1-67d25534b08a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3A90A8AC</paraID>
      <start>67</start>
      <end>68</end>
      <status>modified</status>
      <modifiedWord>）</modifiedWord>
      <trackRevisions>false</trackRevisions>
    </reviewItem>
    <reviewItem>
      <errorID>2d8ed572-a08d-485a-9f31-1ba3f8f04094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5e71019-5a96-4d42-8a2f-0f56d2f1db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656</Characters>
  <Lines>5</Lines>
  <Paragraphs>1</Paragraphs>
  <TotalTime>0</TotalTime>
  <ScaleCrop>false</ScaleCrop>
  <LinksUpToDate>false</LinksUpToDate>
  <CharactersWithSpaces>702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