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/>
          <w:bCs/>
          <w:sz w:val="44"/>
          <w:szCs w:val="44"/>
          <w:lang w:val="en-US" w:eastAsia="zh-CN"/>
        </w:rPr>
        <w:t>济宁公用固废处置</w:t>
      </w:r>
      <w:r>
        <w:rPr>
          <w:rFonts w:ascii="Times New Roman" w:hAnsi="Times New Roman" w:eastAsia="方正小标宋简体"/>
          <w:b/>
          <w:bCs/>
          <w:sz w:val="44"/>
          <w:szCs w:val="44"/>
        </w:rPr>
        <w:t>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/>
          <w:b/>
          <w:bCs/>
          <w:sz w:val="44"/>
          <w:szCs w:val="44"/>
        </w:rPr>
      </w:pPr>
      <w:r>
        <w:rPr>
          <w:rFonts w:ascii="Times New Roman" w:hAnsi="Times New Roman" w:eastAsia="方正小标宋简体"/>
          <w:b/>
          <w:bCs/>
          <w:sz w:val="44"/>
          <w:szCs w:val="44"/>
        </w:rPr>
        <w:t>2025年</w:t>
      </w:r>
      <w:r>
        <w:rPr>
          <w:rFonts w:hint="eastAsia" w:ascii="Times New Roman" w:hAnsi="Times New Roman" w:eastAsia="方正小标宋简体"/>
          <w:b/>
          <w:bCs/>
          <w:sz w:val="44"/>
          <w:szCs w:val="44"/>
        </w:rPr>
        <w:t>度</w:t>
      </w:r>
      <w:r>
        <w:rPr>
          <w:rFonts w:ascii="Times New Roman" w:hAnsi="Times New Roman" w:eastAsia="方正小标宋简体"/>
          <w:b/>
          <w:bCs/>
          <w:sz w:val="44"/>
          <w:szCs w:val="44"/>
        </w:rPr>
        <w:t>财务等重大信息公开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3" w:firstLineChars="200"/>
        <w:textAlignment w:val="auto"/>
        <w:rPr>
          <w:rFonts w:ascii="Times New Roman" w:hAnsi="Times New Roman" w:eastAsia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黑体简体"/>
          <w:b/>
          <w:bCs/>
          <w:szCs w:val="32"/>
        </w:rPr>
      </w:pPr>
      <w:r>
        <w:rPr>
          <w:rFonts w:ascii="Times New Roman" w:hAnsi="Times New Roman" w:eastAsia="方正黑体简体"/>
          <w:b/>
          <w:bCs/>
          <w:szCs w:val="32"/>
        </w:rPr>
        <w:t>一、公司基本情况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楷体简体"/>
          <w:b/>
          <w:bCs/>
          <w:szCs w:val="32"/>
        </w:rPr>
      </w:pPr>
      <w:r>
        <w:rPr>
          <w:rFonts w:ascii="Times New Roman" w:hAnsi="Times New Roman" w:eastAsia="方正楷体简体"/>
          <w:b/>
          <w:bCs/>
          <w:szCs w:val="32"/>
        </w:rPr>
        <w:t>（一）基本信息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/>
          <w:b/>
          <w:bCs/>
          <w:szCs w:val="32"/>
          <w:lang w:val="en-US" w:eastAsia="zh-CN"/>
        </w:rPr>
      </w:pPr>
      <w:r>
        <w:rPr>
          <w:rFonts w:ascii="Times New Roman" w:hAnsi="Times New Roman"/>
          <w:b/>
          <w:bCs/>
          <w:szCs w:val="32"/>
        </w:rPr>
        <w:t>1.企业名称：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济宁公用固废处置有限公司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/>
          <w:b/>
          <w:bCs/>
          <w:szCs w:val="32"/>
          <w:lang w:val="en-US" w:eastAsia="zh-CN"/>
        </w:rPr>
      </w:pPr>
      <w:r>
        <w:rPr>
          <w:rFonts w:ascii="Times New Roman" w:hAnsi="Times New Roman"/>
          <w:b/>
          <w:bCs/>
          <w:szCs w:val="32"/>
        </w:rPr>
        <w:t>2.企业类型：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有限责任公司（非自然人投资或控股的法人独资）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/>
          <w:b/>
          <w:bCs/>
          <w:szCs w:val="32"/>
          <w:lang w:val="en-US" w:eastAsia="zh-CN"/>
        </w:rPr>
      </w:pPr>
      <w:r>
        <w:rPr>
          <w:rFonts w:ascii="Times New Roman" w:hAnsi="Times New Roman"/>
          <w:b/>
          <w:bCs/>
          <w:szCs w:val="32"/>
        </w:rPr>
        <w:t>3.成立时间：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2002年12月20日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/>
          <w:b/>
          <w:bCs/>
          <w:szCs w:val="32"/>
          <w:lang w:val="en-US" w:eastAsia="zh-CN"/>
        </w:rPr>
      </w:pPr>
      <w:r>
        <w:rPr>
          <w:rFonts w:ascii="Times New Roman" w:hAnsi="Times New Roman"/>
          <w:b/>
          <w:bCs/>
          <w:szCs w:val="32"/>
        </w:rPr>
        <w:t>4.法定代表人：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柴群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/>
          <w:b/>
          <w:bCs/>
          <w:szCs w:val="32"/>
          <w:lang w:val="en-US" w:eastAsia="zh-CN"/>
        </w:rPr>
      </w:pPr>
      <w:r>
        <w:rPr>
          <w:rFonts w:ascii="Times New Roman" w:hAnsi="Times New Roman"/>
          <w:b/>
          <w:bCs/>
          <w:szCs w:val="32"/>
        </w:rPr>
        <w:t>5.注册地址：</w:t>
      </w:r>
      <w:r>
        <w:rPr>
          <w:rFonts w:hint="eastAsia" w:ascii="Times New Roman" w:hAnsi="Times New Roman"/>
          <w:b/>
          <w:bCs/>
          <w:szCs w:val="32"/>
          <w:lang w:val="en-US" w:eastAsia="zh-CN"/>
        </w:rPr>
        <w:t>济宁市任城区李营镇北尧村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/>
          <w:b/>
          <w:bCs/>
          <w:szCs w:val="32"/>
        </w:rPr>
      </w:pPr>
      <w:r>
        <w:rPr>
          <w:rFonts w:ascii="Times New Roman" w:hAnsi="Times New Roman"/>
          <w:b/>
          <w:bCs/>
          <w:szCs w:val="32"/>
        </w:rPr>
        <w:t>6.经营范围：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131313"/>
          <w:spacing w:val="0"/>
          <w:sz w:val="32"/>
          <w:szCs w:val="32"/>
          <w:shd w:val="clear" w:fill="FFFFFF"/>
        </w:rPr>
        <w:t>一般项目：固体废物治理；畜禽粪污处理利用；水污染治理；环境卫生公共设施安装服务；农村生活垃圾经营性服务；机械设备租赁；家政服务；物业管理；物业服务评估；园林绿化工程施工；城市绿化管理；园区管理服务；园艺产品种植；专业保洁、清洗、消毒服务；建筑物清洁服务；通用设备修理；市政设施管理；土石方工程施工；建筑材料销售。（除依法须经批准的项目外，凭营业执照依法自主开展经营活动）许可项目：放射性固体废物处理、贮存、处置；污水处理及其再生利用；危险废物经营；城市生活垃圾经营性服务；城市建筑垃圾处置（清运）；建筑劳务分包；道路货物运输（不含危险货物）；建筑物拆除作业（爆破作业除外）。（依法须经批准的项目，经相关部门批准后方可开展经营活动，具体经营项目以相关部门批准文件或许可证件为准）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13131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楷体简体"/>
          <w:b/>
          <w:bCs/>
          <w:szCs w:val="32"/>
        </w:rPr>
      </w:pPr>
      <w:r>
        <w:rPr>
          <w:rFonts w:hint="eastAsia" w:ascii="Times New Roman" w:hAnsi="Times New Roman" w:eastAsia="方正楷体简体"/>
          <w:b/>
          <w:bCs/>
          <w:szCs w:val="32"/>
        </w:rPr>
        <w:t>（二）公司简介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黑体简体"/>
          <w:b/>
          <w:bCs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济宁公用固废处置有限公司现有职工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人，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其中在岗职工人数2</w:t>
      </w: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人，劳务派遣人员</w:t>
      </w: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人，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主要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承担着填埋区（沼气、渗滤液收集处理；土工膜、防飞护网的维修、雨水沟清理等）的运行维护管理、原简易填埋场地下水处理站的运行维护工作、厂前道路的维护管理工作及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政府配套的焚烧发电厂的进水管网、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排水管网、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中水外排管网的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运行维护管理、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val="en-US" w:eastAsia="zh-CN" w:bidi="ar"/>
        </w:rPr>
        <w:t>济曲快速路保洁、任城区及县市区的污水拉运工作</w:t>
      </w:r>
      <w:r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黑体简体"/>
          <w:b/>
          <w:bCs/>
          <w:szCs w:val="32"/>
        </w:rPr>
      </w:pPr>
      <w:r>
        <w:rPr>
          <w:rFonts w:ascii="Times New Roman" w:hAnsi="Times New Roman" w:eastAsia="方正黑体简体"/>
          <w:b/>
          <w:bCs/>
          <w:szCs w:val="32"/>
        </w:rPr>
        <w:t>二、</w:t>
      </w:r>
      <w:r>
        <w:rPr>
          <w:rFonts w:hint="eastAsia" w:ascii="Times New Roman" w:hAnsi="Times New Roman" w:eastAsia="方正黑体简体"/>
          <w:b/>
          <w:bCs/>
          <w:szCs w:val="32"/>
        </w:rPr>
        <w:t>主要会计数据和财务指标</w:t>
      </w:r>
    </w:p>
    <w:tbl>
      <w:tblPr>
        <w:tblStyle w:val="7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4"/>
        <w:gridCol w:w="3105"/>
        <w:gridCol w:w="29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主要财务数据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Cs w:val="32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单位：人民币万元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项目</w:t>
            </w:r>
          </w:p>
        </w:tc>
        <w:tc>
          <w:tcPr>
            <w:tcW w:w="3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本期金额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去年同期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营业总收入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1277.72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  <w:t>890.13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营业总成本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262626"/>
                <w:kern w:val="24"/>
                <w:sz w:val="32"/>
                <w:szCs w:val="32"/>
                <w:lang w:val="en-US" w:eastAsia="zh-CN"/>
              </w:rPr>
              <w:t>944.6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  <w:t>749.98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利润总额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262626"/>
                <w:kern w:val="24"/>
                <w:sz w:val="32"/>
                <w:szCs w:val="32"/>
                <w:lang w:val="en-US" w:eastAsia="zh-CN"/>
              </w:rPr>
              <w:t>333.12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  <w:t>140.15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资产总额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  <w:t>4289.95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  <w:t>3869.42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负债总额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  <w:t>693.17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  <w:t>605.76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</w:rPr>
              <w:t>所有者权益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  <w:t>3596.78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Cs w:val="32"/>
                <w:lang w:val="en-US" w:eastAsia="zh-CN"/>
              </w:rPr>
              <w:t>3263.66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黑体简体"/>
          <w:b/>
          <w:bCs/>
          <w:szCs w:val="32"/>
        </w:rPr>
      </w:pPr>
      <w:r>
        <w:rPr>
          <w:rFonts w:ascii="Times New Roman" w:hAnsi="Times New Roman" w:eastAsia="方正黑体简体"/>
          <w:b/>
          <w:bCs/>
          <w:szCs w:val="32"/>
        </w:rPr>
        <w:t>三、</w:t>
      </w:r>
      <w:r>
        <w:rPr>
          <w:rFonts w:hint="eastAsia" w:ascii="Times New Roman" w:hAnsi="Times New Roman" w:eastAsia="方正黑体简体"/>
          <w:b/>
          <w:bCs/>
          <w:szCs w:val="32"/>
        </w:rPr>
        <w:t>财务预算执行情况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黑体简体"/>
          <w:b/>
          <w:bCs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济宁公用固废处置有限公司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完成营业收入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1277.72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万元，</w:t>
      </w:r>
      <w:r>
        <w:rPr>
          <w:rFonts w:hint="default" w:ascii="Times New Roman" w:hAnsi="Times New Roman" w:eastAsia="方正仿宋简体" w:cs="Times New Roman"/>
          <w:b/>
          <w:bCs/>
          <w:color w:val="262626"/>
          <w:kern w:val="24"/>
          <w:sz w:val="32"/>
          <w:szCs w:val="32"/>
        </w:rPr>
        <w:t>年度预算收入为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1275</w:t>
      </w:r>
      <w:r>
        <w:rPr>
          <w:rFonts w:hint="default" w:ascii="Times New Roman" w:hAnsi="Times New Roman" w:eastAsia="方正仿宋简体" w:cs="Times New Roman"/>
          <w:b/>
          <w:bCs/>
          <w:color w:val="262626"/>
          <w:kern w:val="24"/>
          <w:sz w:val="32"/>
          <w:szCs w:val="32"/>
        </w:rPr>
        <w:t>万元，预算完成率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100.21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方正仿宋简体" w:cs="Times New Roman"/>
          <w:b/>
          <w:bCs/>
          <w:color w:val="262626"/>
          <w:kern w:val="24"/>
          <w:sz w:val="32"/>
          <w:szCs w:val="32"/>
        </w:rPr>
        <w:t>；营业总成本</w:t>
      </w:r>
      <w:r>
        <w:rPr>
          <w:rFonts w:hint="eastAsia" w:ascii="Times New Roman" w:hAnsi="Times New Roman" w:eastAsia="方正仿宋简体" w:cs="Times New Roman"/>
          <w:b/>
          <w:bCs/>
          <w:color w:val="262626"/>
          <w:kern w:val="24"/>
          <w:sz w:val="32"/>
          <w:szCs w:val="32"/>
          <w:lang w:val="en-US" w:eastAsia="zh-CN"/>
        </w:rPr>
        <w:t>944.6</w:t>
      </w:r>
      <w:r>
        <w:rPr>
          <w:rFonts w:hint="default" w:ascii="Times New Roman" w:hAnsi="Times New Roman" w:eastAsia="方正仿宋简体" w:cs="Times New Roman"/>
          <w:b/>
          <w:bCs/>
          <w:color w:val="262626"/>
          <w:kern w:val="24"/>
          <w:sz w:val="32"/>
          <w:szCs w:val="32"/>
        </w:rPr>
        <w:t>万元，年度预算营业总成本为</w:t>
      </w:r>
      <w:r>
        <w:rPr>
          <w:rFonts w:hint="default" w:ascii="Times New Roman" w:hAnsi="Times New Roman" w:eastAsia="方正仿宋简体" w:cs="Times New Roman"/>
          <w:b/>
          <w:bCs/>
          <w:color w:val="262626"/>
          <w:kern w:val="24"/>
          <w:sz w:val="32"/>
          <w:szCs w:val="32"/>
          <w:lang w:val="en-US" w:eastAsia="zh-CN"/>
        </w:rPr>
        <w:t>1125</w:t>
      </w:r>
      <w:r>
        <w:rPr>
          <w:rFonts w:hint="default" w:ascii="Times New Roman" w:hAnsi="Times New Roman" w:eastAsia="方正仿宋简体" w:cs="Times New Roman"/>
          <w:b/>
          <w:bCs/>
          <w:color w:val="262626"/>
          <w:kern w:val="24"/>
          <w:sz w:val="32"/>
          <w:szCs w:val="32"/>
        </w:rPr>
        <w:t>万元，预算完成率</w:t>
      </w:r>
      <w:r>
        <w:rPr>
          <w:rFonts w:hint="eastAsia" w:ascii="Times New Roman" w:hAnsi="Times New Roman" w:eastAsia="方正仿宋简体" w:cs="Times New Roman"/>
          <w:b/>
          <w:bCs/>
          <w:color w:val="262626"/>
          <w:kern w:val="24"/>
          <w:sz w:val="32"/>
          <w:szCs w:val="32"/>
          <w:lang w:val="en-US" w:eastAsia="zh-CN"/>
        </w:rPr>
        <w:t>83.96</w:t>
      </w:r>
      <w:r>
        <w:rPr>
          <w:rFonts w:hint="default" w:ascii="Times New Roman" w:hAnsi="Times New Roman" w:eastAsia="方正仿宋简体" w:cs="Times New Roman"/>
          <w:b/>
          <w:bCs/>
          <w:color w:val="262626"/>
          <w:kern w:val="24"/>
          <w:sz w:val="32"/>
          <w:szCs w:val="32"/>
        </w:rPr>
        <w:t>%；</w:t>
      </w:r>
      <w:r>
        <w:rPr>
          <w:rFonts w:hint="default" w:ascii="Times New Roman" w:hAnsi="Times New Roman" w:eastAsia="方正仿宋简体" w:cs="Times New Roman"/>
          <w:b/>
          <w:bCs/>
          <w:color w:val="262626"/>
          <w:kern w:val="24"/>
          <w:sz w:val="32"/>
          <w:szCs w:val="32"/>
          <w:lang w:val="en-US" w:eastAsia="zh-CN"/>
        </w:rPr>
        <w:t>实现</w:t>
      </w:r>
      <w:r>
        <w:rPr>
          <w:rFonts w:hint="default" w:ascii="Times New Roman" w:hAnsi="Times New Roman" w:eastAsia="方正仿宋简体" w:cs="Times New Roman"/>
          <w:b/>
          <w:bCs/>
          <w:color w:val="262626"/>
          <w:kern w:val="24"/>
          <w:sz w:val="32"/>
          <w:szCs w:val="32"/>
        </w:rPr>
        <w:t>利润总额</w:t>
      </w:r>
      <w:r>
        <w:rPr>
          <w:rFonts w:hint="eastAsia" w:ascii="Times New Roman" w:hAnsi="Times New Roman" w:eastAsia="方正仿宋简体" w:cs="Times New Roman"/>
          <w:b/>
          <w:bCs/>
          <w:color w:val="262626"/>
          <w:kern w:val="24"/>
          <w:sz w:val="32"/>
          <w:szCs w:val="32"/>
          <w:lang w:val="en-US" w:eastAsia="zh-CN"/>
        </w:rPr>
        <w:t>333.12</w:t>
      </w:r>
      <w:r>
        <w:rPr>
          <w:rFonts w:hint="default" w:ascii="Times New Roman" w:hAnsi="Times New Roman" w:eastAsia="方正仿宋简体" w:cs="Times New Roman"/>
          <w:b/>
          <w:bCs/>
          <w:color w:val="262626"/>
          <w:kern w:val="24"/>
          <w:sz w:val="32"/>
          <w:szCs w:val="32"/>
        </w:rPr>
        <w:t>万元，年度预算利润总额为</w:t>
      </w:r>
      <w:r>
        <w:rPr>
          <w:rFonts w:hint="default" w:ascii="Times New Roman" w:hAnsi="Times New Roman" w:eastAsia="方正仿宋简体" w:cs="Times New Roman"/>
          <w:b/>
          <w:bCs/>
          <w:color w:val="262626"/>
          <w:kern w:val="24"/>
          <w:sz w:val="32"/>
          <w:szCs w:val="32"/>
          <w:lang w:val="en-US" w:eastAsia="zh-CN"/>
        </w:rPr>
        <w:t>150</w:t>
      </w:r>
      <w:r>
        <w:rPr>
          <w:rFonts w:hint="default" w:ascii="Times New Roman" w:hAnsi="Times New Roman" w:eastAsia="方正仿宋简体" w:cs="Times New Roman"/>
          <w:b/>
          <w:bCs/>
          <w:color w:val="262626"/>
          <w:kern w:val="24"/>
          <w:sz w:val="32"/>
          <w:szCs w:val="32"/>
        </w:rPr>
        <w:t>万元，预算完成</w:t>
      </w:r>
      <w:r>
        <w:rPr>
          <w:rFonts w:hint="default" w:ascii="Times New Roman" w:hAnsi="Times New Roman" w:eastAsia="方正仿宋简体" w:cs="Times New Roman"/>
          <w:b/>
          <w:bCs/>
          <w:color w:val="262626"/>
          <w:kern w:val="24"/>
          <w:sz w:val="32"/>
          <w:szCs w:val="32"/>
          <w:highlight w:val="none"/>
        </w:rPr>
        <w:t>率</w:t>
      </w:r>
      <w:r>
        <w:rPr>
          <w:rFonts w:hint="eastAsia" w:ascii="Times New Roman" w:hAnsi="Times New Roman" w:eastAsia="方正仿宋简体" w:cs="Times New Roman"/>
          <w:b/>
          <w:bCs/>
          <w:color w:val="262626"/>
          <w:kern w:val="24"/>
          <w:sz w:val="32"/>
          <w:szCs w:val="32"/>
          <w:highlight w:val="none"/>
          <w:lang w:val="en-US" w:eastAsia="zh-CN"/>
        </w:rPr>
        <w:t>222.08</w:t>
      </w:r>
      <w:r>
        <w:rPr>
          <w:rFonts w:hint="default" w:ascii="Times New Roman" w:hAnsi="Times New Roman" w:eastAsia="方正仿宋简体" w:cs="Times New Roman"/>
          <w:b/>
          <w:bCs/>
          <w:color w:val="262626"/>
          <w:kern w:val="24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方正黑体简体"/>
          <w:b/>
          <w:bCs/>
          <w:szCs w:val="32"/>
        </w:rPr>
      </w:pPr>
      <w:r>
        <w:rPr>
          <w:rFonts w:ascii="Times New Roman" w:hAnsi="Times New Roman" w:eastAsia="方正黑体简体"/>
          <w:b/>
          <w:bCs/>
          <w:szCs w:val="32"/>
        </w:rPr>
        <w:t>四、</w:t>
      </w:r>
      <w:r>
        <w:rPr>
          <w:rFonts w:hint="eastAsia" w:ascii="Times New Roman" w:hAnsi="Times New Roman" w:eastAsia="方正黑体简体"/>
          <w:b/>
          <w:bCs/>
          <w:szCs w:val="32"/>
        </w:rPr>
        <w:t>年度内发生的重大事项及对公司的影响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262626"/>
          <w:kern w:val="24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仿宋简体" w:cs="Times New Roman"/>
          <w:b/>
          <w:bCs/>
          <w:color w:val="262626"/>
          <w:kern w:val="24"/>
          <w:sz w:val="32"/>
          <w:szCs w:val="32"/>
          <w:lang w:val="en-US" w:eastAsia="zh-CN"/>
        </w:rPr>
        <w:t>无。</w:t>
      </w:r>
    </w:p>
    <w:bookmarkEnd w:id="0"/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F958AAD-6B19-409C-AEA0-8A76FF297FC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BBA4339-202D-4796-B676-DF84E7A6E88A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0524D7F8-A46C-419A-8C48-F0FC0D642060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1D9836D-E0CC-428F-9313-FA3E8F8B4C57}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B5CA44D4-2212-432C-9E92-112AC2A1E5E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107150A-8677-4168-B6DF-F254936465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2269616"/>
    </w:sdtPr>
    <w:sdtEndPr>
      <w:rPr>
        <w:rFonts w:ascii="Times New Roman" w:hAnsi="Times New Roman"/>
        <w:sz w:val="28"/>
        <w:szCs w:val="28"/>
      </w:rPr>
    </w:sdtEndPr>
    <w:sdtContent>
      <w:p>
        <w:pPr>
          <w:pStyle w:val="5"/>
          <w:ind w:right="640" w:rightChars="200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/>
            <w:sz w:val="28"/>
            <w:szCs w:val="28"/>
          </w:rPr>
          <w:t xml:space="preserve"> 3 -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997458"/>
    </w:sdtPr>
    <w:sdtEndPr>
      <w:rPr>
        <w:rFonts w:ascii="Times New Roman" w:hAnsi="Times New Roman"/>
        <w:sz w:val="28"/>
        <w:szCs w:val="28"/>
      </w:rPr>
    </w:sdtEndPr>
    <w:sdtContent>
      <w:p>
        <w:pPr>
          <w:pStyle w:val="5"/>
          <w:ind w:firstLine="360" w:firstLineChars="200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/>
            <w:sz w:val="28"/>
            <w:szCs w:val="28"/>
          </w:rPr>
          <w:t xml:space="preserve"> 2 -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mYmFhZjgwMGYxNWRlMjUzN2Q3ZTI2MzcwNDNmOWQifQ=="/>
  </w:docVars>
  <w:rsids>
    <w:rsidRoot w:val="007B2992"/>
    <w:rsid w:val="0008339B"/>
    <w:rsid w:val="000960C1"/>
    <w:rsid w:val="00096982"/>
    <w:rsid w:val="00145542"/>
    <w:rsid w:val="001976A2"/>
    <w:rsid w:val="002A16E2"/>
    <w:rsid w:val="002E0436"/>
    <w:rsid w:val="002F604B"/>
    <w:rsid w:val="004C0954"/>
    <w:rsid w:val="00576BB2"/>
    <w:rsid w:val="00581070"/>
    <w:rsid w:val="005D5ED8"/>
    <w:rsid w:val="005E1328"/>
    <w:rsid w:val="005F3422"/>
    <w:rsid w:val="00634067"/>
    <w:rsid w:val="00644C70"/>
    <w:rsid w:val="00644D87"/>
    <w:rsid w:val="006C1585"/>
    <w:rsid w:val="006D16AB"/>
    <w:rsid w:val="007063C8"/>
    <w:rsid w:val="00770DC9"/>
    <w:rsid w:val="007B2992"/>
    <w:rsid w:val="00820753"/>
    <w:rsid w:val="009201E3"/>
    <w:rsid w:val="0092292A"/>
    <w:rsid w:val="0096750C"/>
    <w:rsid w:val="009A18B8"/>
    <w:rsid w:val="009E5D67"/>
    <w:rsid w:val="00A81D1D"/>
    <w:rsid w:val="00AF0F8B"/>
    <w:rsid w:val="00AF3BA1"/>
    <w:rsid w:val="00BD63EC"/>
    <w:rsid w:val="00CE05FC"/>
    <w:rsid w:val="00D11E6C"/>
    <w:rsid w:val="00D61590"/>
    <w:rsid w:val="00D73053"/>
    <w:rsid w:val="00F70587"/>
    <w:rsid w:val="00FB58B8"/>
    <w:rsid w:val="0274732E"/>
    <w:rsid w:val="056F1060"/>
    <w:rsid w:val="07B6169A"/>
    <w:rsid w:val="07CB3AB4"/>
    <w:rsid w:val="0BD47E6F"/>
    <w:rsid w:val="14DA401C"/>
    <w:rsid w:val="15037617"/>
    <w:rsid w:val="18F41F2E"/>
    <w:rsid w:val="1B6B3C20"/>
    <w:rsid w:val="27F37477"/>
    <w:rsid w:val="28620159"/>
    <w:rsid w:val="29A33C61"/>
    <w:rsid w:val="2A076038"/>
    <w:rsid w:val="2F884949"/>
    <w:rsid w:val="318353C4"/>
    <w:rsid w:val="37F3181B"/>
    <w:rsid w:val="481952A7"/>
    <w:rsid w:val="494378B9"/>
    <w:rsid w:val="51AB0F0B"/>
    <w:rsid w:val="57F347A6"/>
    <w:rsid w:val="6144623F"/>
    <w:rsid w:val="64462101"/>
    <w:rsid w:val="6CBC11B2"/>
    <w:rsid w:val="7C88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</w:pPr>
    <w:rPr>
      <w:rFonts w:ascii="Calibri" w:hAnsi="Calibri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link w:val="12"/>
    <w:qFormat/>
    <w:uiPriority w:val="1"/>
    <w:pPr>
      <w:autoSpaceDE w:val="0"/>
      <w:autoSpaceDN w:val="0"/>
      <w:spacing w:line="240" w:lineRule="auto"/>
    </w:pPr>
    <w:rPr>
      <w:rFonts w:ascii="宋体" w:hAnsi="宋体" w:eastAsia="宋体" w:cs="宋体"/>
      <w:kern w:val="0"/>
      <w:szCs w:val="32"/>
      <w:lang w:val="zh-CN" w:bidi="zh-CN"/>
    </w:rPr>
  </w:style>
  <w:style w:type="paragraph" w:styleId="4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eastAsia="方正仿宋简体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eastAsia="方正仿宋简体"/>
      <w:kern w:val="2"/>
      <w:sz w:val="18"/>
      <w:szCs w:val="18"/>
    </w:rPr>
  </w:style>
  <w:style w:type="character" w:customStyle="1" w:styleId="12">
    <w:name w:val="正文文本 Char"/>
    <w:basedOn w:val="9"/>
    <w:link w:val="3"/>
    <w:qFormat/>
    <w:uiPriority w:val="1"/>
    <w:rPr>
      <w:rFonts w:ascii="宋体" w:hAnsi="宋体" w:cs="宋体"/>
      <w:sz w:val="32"/>
      <w:szCs w:val="32"/>
      <w:lang w:val="zh-CN" w:bidi="zh-CN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eastAsia="方正仿宋简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858</Words>
  <Characters>978</Characters>
  <Lines>8</Lines>
  <Paragraphs>2</Paragraphs>
  <TotalTime>2</TotalTime>
  <ScaleCrop>false</ScaleCrop>
  <LinksUpToDate>false</LinksUpToDate>
  <CharactersWithSpaces>978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2025-04-25T08:56:00Z</dcterms:created>
  <dc:creator>aaa</dc:creator>
  <cp:lastModifiedBy>张娜</cp:lastModifiedBy>
  <cp:lastPrinted>2025-08-18T01:30:00Z</cp:lastPrinted>
  <dcterms:modified xsi:type="dcterms:W3CDTF">2026-06-29T02:59:00Z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eyJoZGlkIjoiYzgzZDE3YjdjMWRhMTJhYmNhNjIwMDE0ZjRiMDc0YWEiLCJ1c2VySWQiOiIzNDI0Nzc0MDgifQ==</vt:lpwstr>
  </property>
  <property fmtid="{D5CDD505-2E9C-101B-9397-08002B2CF9AE}" pid="3" name="KSOProductBuildVer">
    <vt:lpwstr>2052-11.8.6.8810</vt:lpwstr>
  </property>
  <property fmtid="{D5CDD505-2E9C-101B-9397-08002B2CF9AE}" pid="4" name="ICV">
    <vt:lpwstr>97AB2F79D06142F09F977A3C2AE8CCC1_13</vt:lpwstr>
  </property>
</Properties>
</file>