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7FA30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山东公用集团济宁兖州热力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有限公司</w:t>
      </w:r>
    </w:p>
    <w:p w14:paraId="5C137678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/>
        </w:rPr>
        <w:t>年度财务等重大信息公开</w:t>
      </w:r>
    </w:p>
    <w:p w14:paraId="63950DC8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/>
        </w:rPr>
      </w:pPr>
    </w:p>
    <w:p w14:paraId="403CD505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lang w:val="en-US"/>
        </w:rPr>
        <w:t>公司基本情况</w:t>
      </w:r>
    </w:p>
    <w:p w14:paraId="1C5543B3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lang w:val="en-US"/>
        </w:rPr>
      </w:pPr>
      <w:r>
        <w:rPr>
          <w:rFonts w:hint="default" w:ascii="Times New Roman" w:hAnsi="Times New Roman" w:eastAsia="方正楷体简体" w:cs="Times New Roman"/>
          <w:b/>
          <w:bCs/>
          <w:lang w:val="en-US"/>
        </w:rPr>
        <w:t>（一）基本信息</w:t>
      </w:r>
    </w:p>
    <w:p w14:paraId="45E6356A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1.名    称：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山东公用集团济宁兖州热力有限公司</w:t>
      </w:r>
    </w:p>
    <w:p w14:paraId="52833F79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2.企业类型：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有限责任公司</w:t>
      </w:r>
    </w:p>
    <w:p w14:paraId="0F345AB8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3.成立日期：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2017年9月29日</w:t>
      </w:r>
    </w:p>
    <w:p w14:paraId="16672D18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4.法定代表人：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张志宇</w:t>
      </w:r>
    </w:p>
    <w:p w14:paraId="46BA68A3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5.注册地址：山东省济宁市兖州区鼓楼街道文化西路9号</w:t>
      </w:r>
    </w:p>
    <w:p w14:paraId="3C039E3E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6.经营范围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：城区集中供热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新能源研发利用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热力工程设计、咨询及施工；热力设备销售；合同能源管理；管道保温防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 xml:space="preserve">腐。（依法须经批准的项目，经相关部门批准后方可开展经营活动） </w:t>
      </w:r>
    </w:p>
    <w:p w14:paraId="2D5FB2B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lang w:val="en-US"/>
        </w:rPr>
      </w:pPr>
      <w:r>
        <w:rPr>
          <w:rFonts w:hint="default" w:ascii="Times New Roman" w:hAnsi="Times New Roman" w:eastAsia="方正楷体简体" w:cs="Times New Roman"/>
          <w:b/>
          <w:bCs/>
          <w:lang w:val="en-US"/>
        </w:rPr>
        <w:t>（二）公司简介</w:t>
      </w:r>
    </w:p>
    <w:p w14:paraId="6642F61D">
      <w:pPr>
        <w:keepNext w:val="0"/>
        <w:keepLines w:val="0"/>
        <w:pageBreakBefore w:val="0"/>
        <w:widowControl w:val="0"/>
        <w:tabs>
          <w:tab w:val="left" w:pos="6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 w:firstLineChars="196"/>
        <w:textAlignment w:val="auto"/>
        <w:rPr>
          <w:rFonts w:hint="default" w:ascii="Times New Roman" w:hAnsi="Times New Roman" w:eastAsia="方正楷体简体" w:cs="Times New Roman"/>
          <w:b/>
          <w:bCs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山东公用集团济宁兖州热力有限公司成立于2017年9月29日，注册资金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4416.71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万元整。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供热面积约1707万平方米，共有热用户约15.02万户。其中民用面积约1607万平方米，商业办公、教育供热面积约100万平方米。</w:t>
      </w:r>
    </w:p>
    <w:p w14:paraId="23DA88C0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highlight w:val="none"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lang w:val="en-US"/>
        </w:rPr>
        <w:t>主要会计数据和财务指标</w:t>
      </w:r>
    </w:p>
    <w:p w14:paraId="79C6477D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/>
        </w:rPr>
        <w:t>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/>
        </w:rPr>
        <w:t>年度主要财务数据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/>
        </w:rPr>
        <w:t>单位：万元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6"/>
        <w:gridCol w:w="4088"/>
      </w:tblGrid>
      <w:tr w14:paraId="3508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66" w:type="dxa"/>
          </w:tcPr>
          <w:p w14:paraId="4AB0136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项  目</w:t>
            </w:r>
          </w:p>
        </w:tc>
        <w:tc>
          <w:tcPr>
            <w:tcW w:w="4088" w:type="dxa"/>
          </w:tcPr>
          <w:p w14:paraId="1B93C07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本期金额</w:t>
            </w:r>
          </w:p>
        </w:tc>
      </w:tr>
      <w:tr w14:paraId="045C1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966" w:type="dxa"/>
          </w:tcPr>
          <w:p w14:paraId="613BEBF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营业总收入</w:t>
            </w:r>
          </w:p>
        </w:tc>
        <w:tc>
          <w:tcPr>
            <w:tcW w:w="4088" w:type="dxa"/>
          </w:tcPr>
          <w:p w14:paraId="41EBDAE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25938.67</w:t>
            </w:r>
          </w:p>
        </w:tc>
      </w:tr>
      <w:tr w14:paraId="7363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966" w:type="dxa"/>
          </w:tcPr>
          <w:p w14:paraId="34A88C7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营业总成本</w:t>
            </w:r>
          </w:p>
        </w:tc>
        <w:tc>
          <w:tcPr>
            <w:tcW w:w="4088" w:type="dxa"/>
          </w:tcPr>
          <w:p w14:paraId="74C64DF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28921.12</w:t>
            </w:r>
          </w:p>
        </w:tc>
      </w:tr>
      <w:tr w14:paraId="27EAE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966" w:type="dxa"/>
          </w:tcPr>
          <w:p w14:paraId="3C3039D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利润总额</w:t>
            </w:r>
          </w:p>
        </w:tc>
        <w:tc>
          <w:tcPr>
            <w:tcW w:w="4088" w:type="dxa"/>
          </w:tcPr>
          <w:p w14:paraId="59B6212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2957.69</w:t>
            </w:r>
          </w:p>
        </w:tc>
      </w:tr>
      <w:tr w14:paraId="5A94C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966" w:type="dxa"/>
          </w:tcPr>
          <w:p w14:paraId="36D1A97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净利润</w:t>
            </w:r>
          </w:p>
        </w:tc>
        <w:tc>
          <w:tcPr>
            <w:tcW w:w="4088" w:type="dxa"/>
          </w:tcPr>
          <w:p w14:paraId="6ED43CD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2218.26</w:t>
            </w:r>
          </w:p>
        </w:tc>
      </w:tr>
      <w:tr w14:paraId="40DD2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966" w:type="dxa"/>
          </w:tcPr>
          <w:p w14:paraId="55E0F13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  <w:t>资产总额</w:t>
            </w:r>
          </w:p>
        </w:tc>
        <w:tc>
          <w:tcPr>
            <w:tcW w:w="4088" w:type="dxa"/>
          </w:tcPr>
          <w:p w14:paraId="25E1B49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145718.48</w:t>
            </w:r>
          </w:p>
        </w:tc>
      </w:tr>
      <w:tr w14:paraId="16726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966" w:type="dxa"/>
          </w:tcPr>
          <w:p w14:paraId="78EB46B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  <w:t>负债总额</w:t>
            </w:r>
          </w:p>
        </w:tc>
        <w:tc>
          <w:tcPr>
            <w:tcW w:w="4088" w:type="dxa"/>
          </w:tcPr>
          <w:p w14:paraId="56E8A31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eastAsia="zh-CN" w:bidi="ar-SA"/>
              </w:rPr>
              <w:t>118569.86</w:t>
            </w:r>
          </w:p>
        </w:tc>
      </w:tr>
      <w:tr w14:paraId="37B2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966" w:type="dxa"/>
          </w:tcPr>
          <w:p w14:paraId="39FE85E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  <w:t>所有者权益</w:t>
            </w:r>
          </w:p>
        </w:tc>
        <w:tc>
          <w:tcPr>
            <w:tcW w:w="4088" w:type="dxa"/>
          </w:tcPr>
          <w:p w14:paraId="5EE58F2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eastAsia="zh-CN" w:bidi="ar-SA"/>
              </w:rPr>
              <w:t>27148.62</w:t>
            </w:r>
          </w:p>
        </w:tc>
      </w:tr>
    </w:tbl>
    <w:p w14:paraId="69F7937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  <w:lang w:val="en-US"/>
        </w:rPr>
        <w:t>三、</w:t>
      </w:r>
      <w:r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</w:rPr>
        <w:t>财务预算执行情况</w:t>
      </w:r>
      <w:r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  <w:lang w:val="en-US"/>
        </w:rPr>
        <w:t xml:space="preserve">   </w:t>
      </w:r>
    </w:p>
    <w:p w14:paraId="4EF4A04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预算营业总收入25206万元，实际完成率102.91%；预算利润总额2913万元，实际完成率101.53%。</w:t>
      </w:r>
    </w:p>
    <w:p w14:paraId="4F1EDC1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  <w:lang w:val="en-US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  <w:lang w:val="en-US"/>
        </w:rPr>
        <w:t>四、</w:t>
      </w:r>
      <w:r>
        <w:rPr>
          <w:rFonts w:hint="default" w:ascii="Times New Roman" w:hAnsi="Times New Roman" w:eastAsia="方正黑体简体" w:cs="Times New Roman"/>
          <w:b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黑体简体" w:cs="Times New Roman"/>
          <w:b/>
          <w:sz w:val="32"/>
          <w:szCs w:val="32"/>
          <w:lang w:val="en-US"/>
        </w:rPr>
        <w:t>度内重大事项及对企业的影响</w:t>
      </w:r>
    </w:p>
    <w:p w14:paraId="11D4CC0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无。</w:t>
      </w:r>
    </w:p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EE0C6C2-3F80-4F5F-9D3D-FBA43C82341C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49D2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FBDB6F"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FBDB6F"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CE7D2F"/>
    <w:multiLevelType w:val="singleLevel"/>
    <w:tmpl w:val="D3CE7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4M2I3ZTNhYmI3ZWYxZjQzZmFlZGYzMThmZmUwZGQifQ=="/>
  </w:docVars>
  <w:rsids>
    <w:rsidRoot w:val="00AB01EA"/>
    <w:rsid w:val="00015A87"/>
    <w:rsid w:val="000168AA"/>
    <w:rsid w:val="000A0544"/>
    <w:rsid w:val="000D614C"/>
    <w:rsid w:val="00151E71"/>
    <w:rsid w:val="002135C1"/>
    <w:rsid w:val="00271CDE"/>
    <w:rsid w:val="00300466"/>
    <w:rsid w:val="00311A5F"/>
    <w:rsid w:val="003152D1"/>
    <w:rsid w:val="00333F66"/>
    <w:rsid w:val="003510F1"/>
    <w:rsid w:val="00384B44"/>
    <w:rsid w:val="004055A1"/>
    <w:rsid w:val="00474979"/>
    <w:rsid w:val="00480385"/>
    <w:rsid w:val="004D1F6D"/>
    <w:rsid w:val="0050064C"/>
    <w:rsid w:val="005571EB"/>
    <w:rsid w:val="005600CB"/>
    <w:rsid w:val="005A15E0"/>
    <w:rsid w:val="006448B5"/>
    <w:rsid w:val="00667382"/>
    <w:rsid w:val="006928AD"/>
    <w:rsid w:val="00693743"/>
    <w:rsid w:val="006B7A98"/>
    <w:rsid w:val="00702DC4"/>
    <w:rsid w:val="00710A95"/>
    <w:rsid w:val="007209DF"/>
    <w:rsid w:val="007A0DD0"/>
    <w:rsid w:val="007A5A03"/>
    <w:rsid w:val="007A7033"/>
    <w:rsid w:val="007E6DD0"/>
    <w:rsid w:val="008001A9"/>
    <w:rsid w:val="00806BE9"/>
    <w:rsid w:val="0084329B"/>
    <w:rsid w:val="008A74B2"/>
    <w:rsid w:val="008D33C1"/>
    <w:rsid w:val="008F345A"/>
    <w:rsid w:val="0091505B"/>
    <w:rsid w:val="009C4B22"/>
    <w:rsid w:val="00A24713"/>
    <w:rsid w:val="00A26E02"/>
    <w:rsid w:val="00AA3DFD"/>
    <w:rsid w:val="00AB01EA"/>
    <w:rsid w:val="00AB3601"/>
    <w:rsid w:val="00AC59A2"/>
    <w:rsid w:val="00AD0180"/>
    <w:rsid w:val="00AE7C83"/>
    <w:rsid w:val="00B078E2"/>
    <w:rsid w:val="00B15769"/>
    <w:rsid w:val="00B860E7"/>
    <w:rsid w:val="00BA25C7"/>
    <w:rsid w:val="00BD36F7"/>
    <w:rsid w:val="00BD7A30"/>
    <w:rsid w:val="00C27E86"/>
    <w:rsid w:val="00C82BDE"/>
    <w:rsid w:val="00CA3314"/>
    <w:rsid w:val="00CB4B86"/>
    <w:rsid w:val="00CC02D6"/>
    <w:rsid w:val="00CC7327"/>
    <w:rsid w:val="00D74B7C"/>
    <w:rsid w:val="00DD5062"/>
    <w:rsid w:val="00DE29BB"/>
    <w:rsid w:val="00E05E9E"/>
    <w:rsid w:val="00E82D5D"/>
    <w:rsid w:val="00E97D11"/>
    <w:rsid w:val="00EA367A"/>
    <w:rsid w:val="00EF29D3"/>
    <w:rsid w:val="00F21D3D"/>
    <w:rsid w:val="00F50061"/>
    <w:rsid w:val="00F75FEA"/>
    <w:rsid w:val="013C06BC"/>
    <w:rsid w:val="0192652E"/>
    <w:rsid w:val="01EA636A"/>
    <w:rsid w:val="04610B65"/>
    <w:rsid w:val="06846D8D"/>
    <w:rsid w:val="0A40121D"/>
    <w:rsid w:val="0A7869B1"/>
    <w:rsid w:val="0ACE6829"/>
    <w:rsid w:val="0B892750"/>
    <w:rsid w:val="0C1300BA"/>
    <w:rsid w:val="0C8A677F"/>
    <w:rsid w:val="0D384B4C"/>
    <w:rsid w:val="11D529E3"/>
    <w:rsid w:val="13F866C4"/>
    <w:rsid w:val="17303DFB"/>
    <w:rsid w:val="17397720"/>
    <w:rsid w:val="1A1324AA"/>
    <w:rsid w:val="1C890801"/>
    <w:rsid w:val="1EAE09F3"/>
    <w:rsid w:val="1EFF6540"/>
    <w:rsid w:val="20162D74"/>
    <w:rsid w:val="208262A6"/>
    <w:rsid w:val="220A4192"/>
    <w:rsid w:val="22E36792"/>
    <w:rsid w:val="237C2E6E"/>
    <w:rsid w:val="23FE3883"/>
    <w:rsid w:val="2483022C"/>
    <w:rsid w:val="27F76F67"/>
    <w:rsid w:val="2856791E"/>
    <w:rsid w:val="29183639"/>
    <w:rsid w:val="29930F11"/>
    <w:rsid w:val="29E11C7D"/>
    <w:rsid w:val="29FA2D3E"/>
    <w:rsid w:val="2A107535"/>
    <w:rsid w:val="2B3D41BE"/>
    <w:rsid w:val="2C1B6F9C"/>
    <w:rsid w:val="2C3A38C6"/>
    <w:rsid w:val="2CC713D9"/>
    <w:rsid w:val="2CEA52EC"/>
    <w:rsid w:val="2E9539DE"/>
    <w:rsid w:val="30670A02"/>
    <w:rsid w:val="31A0241D"/>
    <w:rsid w:val="32DA0AFB"/>
    <w:rsid w:val="342A06C4"/>
    <w:rsid w:val="359C4116"/>
    <w:rsid w:val="365668DF"/>
    <w:rsid w:val="37CC02BF"/>
    <w:rsid w:val="396E538B"/>
    <w:rsid w:val="3AD924FC"/>
    <w:rsid w:val="3ADE08F5"/>
    <w:rsid w:val="3CF426B8"/>
    <w:rsid w:val="3DE03BA2"/>
    <w:rsid w:val="3EB218E1"/>
    <w:rsid w:val="3EC86B10"/>
    <w:rsid w:val="40640ABA"/>
    <w:rsid w:val="40BD03D8"/>
    <w:rsid w:val="465F68AD"/>
    <w:rsid w:val="46625A9C"/>
    <w:rsid w:val="47C6205A"/>
    <w:rsid w:val="487B4BF3"/>
    <w:rsid w:val="489F2FD7"/>
    <w:rsid w:val="49811F89"/>
    <w:rsid w:val="4C6205A3"/>
    <w:rsid w:val="4CAB3057"/>
    <w:rsid w:val="4CB15492"/>
    <w:rsid w:val="4D663EEA"/>
    <w:rsid w:val="4E2D698F"/>
    <w:rsid w:val="4E3B5550"/>
    <w:rsid w:val="4ED60DD5"/>
    <w:rsid w:val="4FAD422B"/>
    <w:rsid w:val="4FC82E13"/>
    <w:rsid w:val="51234079"/>
    <w:rsid w:val="515661FD"/>
    <w:rsid w:val="58117322"/>
    <w:rsid w:val="59853B23"/>
    <w:rsid w:val="5A4C6CD9"/>
    <w:rsid w:val="5C4E644E"/>
    <w:rsid w:val="5D195C77"/>
    <w:rsid w:val="5E5E5DDC"/>
    <w:rsid w:val="627604AD"/>
    <w:rsid w:val="62FB4E56"/>
    <w:rsid w:val="63A132D1"/>
    <w:rsid w:val="64390DD2"/>
    <w:rsid w:val="64C87AEA"/>
    <w:rsid w:val="65901886"/>
    <w:rsid w:val="67C52FC9"/>
    <w:rsid w:val="68F20AA9"/>
    <w:rsid w:val="6A2E78BF"/>
    <w:rsid w:val="6C3118E9"/>
    <w:rsid w:val="6C450EF0"/>
    <w:rsid w:val="6D316FBD"/>
    <w:rsid w:val="6E414065"/>
    <w:rsid w:val="6F4A2487"/>
    <w:rsid w:val="6F631DB9"/>
    <w:rsid w:val="71D945B4"/>
    <w:rsid w:val="734E1D15"/>
    <w:rsid w:val="73A033E2"/>
    <w:rsid w:val="73FE1D6C"/>
    <w:rsid w:val="76323B4E"/>
    <w:rsid w:val="7B06566B"/>
    <w:rsid w:val="7B4A207F"/>
    <w:rsid w:val="7BA1372D"/>
    <w:rsid w:val="7BBE2123"/>
    <w:rsid w:val="7D034BDB"/>
    <w:rsid w:val="7D9A5540"/>
    <w:rsid w:val="7DA97531"/>
    <w:rsid w:val="7DFA5FDE"/>
    <w:rsid w:val="7F9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32"/>
      <w:szCs w:val="32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字符"/>
    <w:basedOn w:val="8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2">
    <w:name w:val="页眉 字符"/>
    <w:basedOn w:val="8"/>
    <w:link w:val="4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字符"/>
    <w:basedOn w:val="8"/>
    <w:link w:val="3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38ce493a-0c85-4c2a-b26c-5fbb449718a9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3C039E3E</paraID>
      <start>13</start>
      <end>14</end>
      <status>modified</status>
      <modifiedWord>；</modifiedWord>
      <trackRevisions>false</trackRevisions>
    </reviewItem>
    <reviewItem>
      <errorID>f5442956-1efb-4e9d-b666-731d4af87579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3C039E3E</paraID>
      <start>21</start>
      <end>22</end>
      <status>modified</status>
      <modifiedWord>；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2735fe-d923-4ad7-ac8e-321409518d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432</Words>
  <Characters>541</Characters>
  <Lines>11</Lines>
  <Paragraphs>3</Paragraphs>
  <TotalTime>13</TotalTime>
  <ScaleCrop>false</ScaleCrop>
  <LinksUpToDate>false</LinksUpToDate>
  <CharactersWithSpaces>571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2023-10-26T09:09:00Z</dcterms:created>
  <dc:creator>lenovo</dc:creator>
  <cp:lastModifiedBy>王海鹏</cp:lastModifiedBy>
  <cp:lastPrinted>2022-08-29T09:18:00Z</cp:lastPrinted>
  <dcterms:modified xsi:type="dcterms:W3CDTF">2026-06-27T07:49:46Z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FDA81F145C5D46D09A03BD98FC372389_13</vt:lpwstr>
  </property>
  <property fmtid="{D5CDD505-2E9C-101B-9397-08002B2CF9AE}" pid="4" name="KSOTemplateDocerSaveRecord">
    <vt:lpwstr>eyJoZGlkIjoiYzgzZDE3YjdjMWRhMTJhYmNhNjIwMDE0ZjRiMDc0YWEiLCJ1c2VySWQiOiIzNDI0Nzc0MDgifQ==</vt:lpwstr>
  </property>
</Properties>
</file>