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济宁清泉天然矿泉水有限公司</w:t>
      </w:r>
    </w:p>
    <w:p>
      <w:pPr>
        <w:spacing w:line="640" w:lineRule="exact"/>
        <w:jc w:val="center"/>
        <w:rPr>
          <w:rFonts w:eastAsia="方正小标宋简体" w:asciiTheme="majorEastAsia" w:hAnsiTheme="majorEastAsia"/>
          <w:b/>
          <w:bCs/>
          <w:sz w:val="44"/>
          <w:szCs w:val="44"/>
        </w:rPr>
      </w:pPr>
      <w:bookmarkStart w:id="0" w:name="_GoBack"/>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5</w:t>
      </w:r>
      <w:r>
        <w:rPr>
          <w:rFonts w:hint="eastAsia" w:ascii="方正小标宋简体" w:hAnsi="方正小标宋简体" w:eastAsia="方正小标宋简体" w:cs="方正小标宋简体"/>
          <w:b/>
          <w:bCs/>
          <w:sz w:val="44"/>
          <w:szCs w:val="44"/>
        </w:rPr>
        <w:t>年</w:t>
      </w:r>
      <w:r>
        <w:rPr>
          <w:rFonts w:hint="eastAsia" w:ascii="方正小标宋简体" w:hAnsi="方正小标宋简体" w:eastAsia="方正小标宋简体" w:cs="方正小标宋简体"/>
          <w:b/>
          <w:bCs/>
          <w:sz w:val="44"/>
          <w:szCs w:val="44"/>
          <w:lang w:val="en-US" w:eastAsia="zh-CN"/>
        </w:rPr>
        <w:t>三季度</w:t>
      </w:r>
      <w:r>
        <w:rPr>
          <w:rFonts w:hint="eastAsia" w:ascii="方正小标宋简体" w:hAnsi="方正小标宋简体" w:eastAsia="方正小标宋简体" w:cs="方正小标宋简体"/>
          <w:b/>
          <w:bCs/>
          <w:sz w:val="44"/>
          <w:szCs w:val="44"/>
        </w:rPr>
        <w:t>财务等重大信息公开</w:t>
      </w:r>
    </w:p>
    <w:bookmarkEnd w:id="0"/>
    <w:p>
      <w:pPr>
        <w:rPr>
          <w:b/>
          <w:bCs/>
        </w:rPr>
      </w:pPr>
    </w:p>
    <w:p>
      <w:pPr>
        <w:rPr>
          <w:b/>
          <w:bCs/>
        </w:rPr>
      </w:pPr>
    </w:p>
    <w:p>
      <w:pPr>
        <w:ind w:firstLine="643" w:firstLineChars="200"/>
        <w:rPr>
          <w:rFonts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一、公司基本情况</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1</w:t>
      </w:r>
      <w:r>
        <w:rPr>
          <w:rFonts w:hint="eastAsia" w:ascii="Times New Roman" w:hAnsi="Times New Roman" w:eastAsia="方正仿宋简体" w:cs="Times New Roman"/>
          <w:b/>
          <w:bCs/>
          <w:sz w:val="32"/>
          <w:szCs w:val="32"/>
          <w:lang w:val="en-US" w:eastAsia="zh-CN"/>
        </w:rPr>
        <w:t>.</w:t>
      </w:r>
      <w:r>
        <w:rPr>
          <w:rFonts w:hint="eastAsia" w:ascii="方正仿宋简体" w:hAnsi="方正仿宋简体" w:eastAsia="方正仿宋简体" w:cs="方正仿宋简体"/>
          <w:b/>
          <w:bCs/>
          <w:sz w:val="32"/>
          <w:szCs w:val="32"/>
        </w:rPr>
        <w:t>中文名称：济宁清泉天然矿泉水有限公司</w:t>
      </w:r>
    </w:p>
    <w:p>
      <w:pPr>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商标：万家清泉</w:t>
      </w:r>
    </w:p>
    <w:p>
      <w:pPr>
        <w:ind w:firstLine="643" w:firstLineChars="200"/>
        <w:rPr>
          <w:rFonts w:hint="default" w:ascii="方正仿宋简体" w:hAnsi="方正仿宋简体" w:eastAsia="方正仿宋简体" w:cs="方正仿宋简体"/>
          <w:b/>
          <w:bCs/>
          <w:sz w:val="32"/>
          <w:szCs w:val="32"/>
          <w:lang w:val="en-US" w:eastAsia="zh-CN"/>
        </w:rPr>
      </w:pPr>
      <w:r>
        <w:rPr>
          <w:rFonts w:ascii="Times New Roman" w:hAnsi="Times New Roman" w:eastAsia="方正仿宋简体" w:cs="Times New Roman"/>
          <w:b/>
          <w:bCs/>
          <w:sz w:val="32"/>
          <w:szCs w:val="32"/>
        </w:rPr>
        <w:t>2</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法定代表人：</w:t>
      </w:r>
      <w:r>
        <w:rPr>
          <w:rFonts w:hint="eastAsia" w:ascii="方正仿宋简体" w:hAnsi="方正仿宋简体" w:eastAsia="方正仿宋简体" w:cs="方正仿宋简体"/>
          <w:b/>
          <w:bCs/>
          <w:sz w:val="32"/>
          <w:szCs w:val="32"/>
          <w:lang w:val="en-US" w:eastAsia="zh-CN"/>
        </w:rPr>
        <w:t>杨继锋</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3</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注册地址：泗张镇南陈村</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4</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经营范围：矿泉水开采;饮料瓶(桶)}装饮用水类(饮用天然矿泉水)生产和销售;净水设备、饮水机、饮水桶和直饮机的销售;对饮料瓶生产项目的投资、开发、管理(不含生产、加工、制造等需经许可的项目);饮料瓶的生产、销售。(依法须经批准的项目，经相关部门批准后方可开展经营活动)</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5</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办公地址：济宁市任城区共青团北路</w:t>
      </w:r>
      <w:r>
        <w:rPr>
          <w:rFonts w:ascii="Times New Roman" w:hAnsi="Times New Roman" w:eastAsia="方正仿宋简体" w:cs="Times New Roman"/>
          <w:b/>
          <w:bCs/>
          <w:sz w:val="32"/>
          <w:szCs w:val="32"/>
        </w:rPr>
        <w:t>5</w:t>
      </w:r>
      <w:r>
        <w:rPr>
          <w:rFonts w:hint="eastAsia" w:ascii="方正仿宋简体" w:hAnsi="方正仿宋简体" w:eastAsia="方正仿宋简体" w:cs="方正仿宋简体"/>
          <w:b/>
          <w:bCs/>
          <w:sz w:val="32"/>
          <w:szCs w:val="32"/>
        </w:rPr>
        <w:t>-</w:t>
      </w:r>
      <w:r>
        <w:rPr>
          <w:rFonts w:ascii="Times New Roman" w:hAnsi="Times New Roman" w:eastAsia="方正仿宋简体" w:cs="Times New Roman"/>
          <w:b/>
          <w:bCs/>
          <w:sz w:val="32"/>
          <w:szCs w:val="32"/>
        </w:rPr>
        <w:t>3</w:t>
      </w:r>
      <w:r>
        <w:rPr>
          <w:rFonts w:hint="eastAsia" w:ascii="方正仿宋简体" w:hAnsi="方正仿宋简体" w:eastAsia="方正仿宋简体" w:cs="方正仿宋简体"/>
          <w:b/>
          <w:bCs/>
          <w:sz w:val="32"/>
          <w:szCs w:val="32"/>
        </w:rPr>
        <w:t>号</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6</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电子信箱：syqq@sdgykg.com</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7</w:t>
      </w:r>
      <w:r>
        <w:rPr>
          <w:rFonts w:hint="eastAsia" w:ascii="方正仿宋简体" w:hAnsi="方正仿宋简体" w:eastAsia="方正仿宋简体" w:cs="方正仿宋简体"/>
          <w:b/>
          <w:bCs/>
          <w:sz w:val="32"/>
          <w:szCs w:val="32"/>
          <w:lang w:val="en-US" w:eastAsia="zh-CN"/>
        </w:rPr>
        <w:t>.</w:t>
      </w:r>
      <w:r>
        <w:rPr>
          <w:rFonts w:hint="eastAsia" w:ascii="方正仿宋简体" w:hAnsi="方正仿宋简体" w:eastAsia="方正仿宋简体" w:cs="方正仿宋简体"/>
          <w:b/>
          <w:bCs/>
          <w:sz w:val="32"/>
          <w:szCs w:val="32"/>
        </w:rPr>
        <w:t>公司简介：济宁清泉天然矿泉水有限公司（以下简称公司）是</w:t>
      </w:r>
      <w:r>
        <w:rPr>
          <w:rFonts w:ascii="Times New Roman" w:hAnsi="Times New Roman" w:eastAsia="方正仿宋简体" w:cs="Times New Roman"/>
          <w:b/>
          <w:bCs/>
          <w:sz w:val="32"/>
          <w:szCs w:val="32"/>
        </w:rPr>
        <w:t>2005</w:t>
      </w:r>
      <w:r>
        <w:rPr>
          <w:rFonts w:hint="eastAsia" w:ascii="方正仿宋简体" w:hAnsi="方正仿宋简体" w:eastAsia="方正仿宋简体" w:cs="方正仿宋简体"/>
          <w:b/>
          <w:bCs/>
          <w:sz w:val="32"/>
          <w:szCs w:val="32"/>
        </w:rPr>
        <w:t>年</w:t>
      </w:r>
      <w:r>
        <w:rPr>
          <w:rFonts w:ascii="Times New Roman" w:hAnsi="Times New Roman" w:eastAsia="方正仿宋简体" w:cs="Times New Roman"/>
          <w:b/>
          <w:bCs/>
          <w:sz w:val="32"/>
          <w:szCs w:val="32"/>
        </w:rPr>
        <w:t>8</w:t>
      </w:r>
      <w:r>
        <w:rPr>
          <w:rFonts w:hint="eastAsia" w:ascii="方正仿宋简体" w:hAnsi="方正仿宋简体" w:eastAsia="方正仿宋简体" w:cs="方正仿宋简体"/>
          <w:b/>
          <w:bCs/>
          <w:sz w:val="32"/>
          <w:szCs w:val="32"/>
        </w:rPr>
        <w:t>月</w:t>
      </w:r>
      <w:r>
        <w:rPr>
          <w:rFonts w:ascii="Times New Roman" w:hAnsi="Times New Roman" w:eastAsia="方正仿宋简体" w:cs="Times New Roman"/>
          <w:b/>
          <w:bCs/>
          <w:sz w:val="32"/>
          <w:szCs w:val="32"/>
        </w:rPr>
        <w:t>10</w:t>
      </w:r>
      <w:r>
        <w:rPr>
          <w:rFonts w:hint="eastAsia" w:ascii="方正仿宋简体" w:hAnsi="方正仿宋简体" w:eastAsia="方正仿宋简体" w:cs="方正仿宋简体"/>
          <w:b/>
          <w:bCs/>
          <w:sz w:val="32"/>
          <w:szCs w:val="32"/>
        </w:rPr>
        <w:t>日由济宁供水集团总公司、济宁市投资中心共同出资组建的专业生产经营矿泉水的企业，注册资本为贰佰万元。隶属济宁市国资委下属全资子公司，公司主要产品为“万家清泉”桶装及瓶装饮用天然矿泉水。公司以“让市民喝上放心、优质的矿泉水”为己任，以打造济宁矿泉水市场第一品牌为目标，关注饮水、倡导健康、追求卓越、塑造精品。</w:t>
      </w:r>
    </w:p>
    <w:p>
      <w:pPr>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公司生产厂址位于风景秀丽，有“山东第一生态名镇”之称的泗水县泗张镇南陈，厂区面积</w:t>
      </w:r>
      <w:r>
        <w:rPr>
          <w:rFonts w:ascii="Times New Roman" w:hAnsi="Times New Roman" w:eastAsia="方正仿宋简体" w:cs="Times New Roman"/>
          <w:b/>
          <w:bCs/>
          <w:sz w:val="32"/>
          <w:szCs w:val="32"/>
        </w:rPr>
        <w:t>37</w:t>
      </w:r>
      <w:r>
        <w:rPr>
          <w:rFonts w:hint="eastAsia" w:ascii="方正仿宋简体" w:hAnsi="方正仿宋简体" w:eastAsia="方正仿宋简体" w:cs="方正仿宋简体"/>
          <w:b/>
          <w:bCs/>
          <w:sz w:val="32"/>
          <w:szCs w:val="32"/>
        </w:rPr>
        <w:t>亩，源水取自泉林水系群山深处的碳酸盐岩岩隙，水质天然、纯正、清冽、爽口、无污染。水中富含多种对人体有益的矿物质和微量元素，属自然界较为独特的“高锶低钠”碳酸钙镁型优质天然矿泉水，有强壮骨骼、防治心血管病、营养大脑、加速新陈代谢之功效，尤其适用于老人、儿童及脑力工作者长期饮用。</w:t>
      </w:r>
    </w:p>
    <w:p>
      <w:pPr>
        <w:ind w:firstLine="643" w:firstLineChars="200"/>
        <w:rPr>
          <w:rFonts w:ascii="方正仿宋简体" w:hAnsi="方正仿宋简体" w:eastAsia="方正仿宋简体" w:cs="方正仿宋简体"/>
          <w:b/>
          <w:bCs/>
          <w:sz w:val="32"/>
          <w:szCs w:val="32"/>
        </w:rPr>
      </w:pPr>
      <w:r>
        <w:rPr>
          <w:rFonts w:hint="eastAsia" w:ascii="方正仿宋简体" w:hAnsi="方正仿宋简体" w:eastAsia="方正仿宋简体" w:cs="方正仿宋简体"/>
          <w:b/>
          <w:bCs/>
          <w:sz w:val="32"/>
          <w:szCs w:val="32"/>
        </w:rPr>
        <w:t>公司投资</w:t>
      </w:r>
      <w:r>
        <w:rPr>
          <w:rFonts w:ascii="Times New Roman" w:hAnsi="Times New Roman" w:eastAsia="方正仿宋简体" w:cs="Times New Roman"/>
          <w:b/>
          <w:bCs/>
          <w:sz w:val="32"/>
          <w:szCs w:val="32"/>
        </w:rPr>
        <w:t>1000</w:t>
      </w:r>
      <w:r>
        <w:rPr>
          <w:rFonts w:hint="eastAsia" w:ascii="方正仿宋简体" w:hAnsi="方正仿宋简体" w:eastAsia="方正仿宋简体" w:cs="方正仿宋简体"/>
          <w:b/>
          <w:bCs/>
          <w:sz w:val="32"/>
          <w:szCs w:val="32"/>
        </w:rPr>
        <w:t>多万元引进了具有国际先进水平的净水处理和全封闭无菌自动化灌装设备，并且严格按照ISO</w:t>
      </w:r>
      <w:r>
        <w:rPr>
          <w:rFonts w:ascii="Times New Roman" w:hAnsi="Times New Roman" w:eastAsia="方正仿宋简体" w:cs="Times New Roman"/>
          <w:b/>
          <w:bCs/>
          <w:sz w:val="32"/>
          <w:szCs w:val="32"/>
        </w:rPr>
        <w:t>9001</w:t>
      </w:r>
      <w:r>
        <w:rPr>
          <w:rFonts w:hint="eastAsia" w:ascii="方正仿宋简体" w:hAnsi="方正仿宋简体" w:eastAsia="方正仿宋简体" w:cs="方正仿宋简体"/>
          <w:b/>
          <w:bCs/>
          <w:sz w:val="32"/>
          <w:szCs w:val="32"/>
        </w:rPr>
        <w:t>、QS标准建立健全了质量管理和保障体系，在生产过程中对水质进行实时在线监测及消毒处理，产品包装采用全新无毒副作用的美国GE食品级材料，全面确保了产品的安全、卫生、稳定、可靠。</w:t>
      </w:r>
    </w:p>
    <w:p>
      <w:pPr>
        <w:ind w:firstLine="643" w:firstLineChars="200"/>
        <w:rPr>
          <w:rFonts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二、主要会计数据和财务指标</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1</w:t>
      </w:r>
      <w:r>
        <w:rPr>
          <w:rFonts w:hint="eastAsia" w:ascii="方正仿宋简体" w:hAnsi="方正仿宋简体" w:eastAsia="方正仿宋简体" w:cs="方正仿宋简体"/>
          <w:b/>
          <w:bCs/>
          <w:sz w:val="32"/>
          <w:szCs w:val="32"/>
        </w:rPr>
        <w:t>.资产总额:</w:t>
      </w:r>
      <w:r>
        <w:rPr>
          <w:rFonts w:hint="eastAsia" w:ascii="Times New Roman" w:hAnsi="Times New Roman" w:eastAsia="方正仿宋简体" w:cs="Times New Roman"/>
          <w:b/>
          <w:bCs/>
          <w:sz w:val="32"/>
          <w:szCs w:val="32"/>
          <w:lang w:val="en-US" w:eastAsia="zh-CN"/>
        </w:rPr>
        <w:t>531</w:t>
      </w:r>
      <w:r>
        <w:rPr>
          <w:rFonts w:hint="eastAsia" w:ascii="方正仿宋简体" w:hAnsi="方正仿宋简体" w:eastAsia="方正仿宋简体" w:cs="方正仿宋简体"/>
          <w:b/>
          <w:bCs/>
          <w:sz w:val="32"/>
          <w:szCs w:val="32"/>
        </w:rPr>
        <w:t>万元；</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2</w:t>
      </w:r>
      <w:r>
        <w:rPr>
          <w:rFonts w:hint="eastAsia" w:ascii="方正仿宋简体" w:hAnsi="方正仿宋简体" w:eastAsia="方正仿宋简体" w:cs="方正仿宋简体"/>
          <w:b/>
          <w:bCs/>
          <w:sz w:val="32"/>
          <w:szCs w:val="32"/>
        </w:rPr>
        <w:t>.负债总额：</w:t>
      </w:r>
      <w:r>
        <w:rPr>
          <w:rFonts w:hint="eastAsia" w:ascii="Times New Roman" w:hAnsi="Times New Roman" w:eastAsia="方正仿宋简体" w:cs="Times New Roman"/>
          <w:b/>
          <w:bCs/>
          <w:sz w:val="32"/>
          <w:szCs w:val="32"/>
          <w:lang w:val="en-US" w:eastAsia="zh-CN"/>
        </w:rPr>
        <w:t>4458</w:t>
      </w:r>
      <w:r>
        <w:rPr>
          <w:rFonts w:hint="eastAsia" w:ascii="方正仿宋简体" w:hAnsi="方正仿宋简体" w:eastAsia="方正仿宋简体" w:cs="方正仿宋简体"/>
          <w:b/>
          <w:bCs/>
          <w:sz w:val="32"/>
          <w:szCs w:val="32"/>
        </w:rPr>
        <w:t>万元；</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3</w:t>
      </w:r>
      <w:r>
        <w:rPr>
          <w:rFonts w:hint="eastAsia" w:ascii="方正仿宋简体" w:hAnsi="方正仿宋简体" w:eastAsia="方正仿宋简体" w:cs="方正仿宋简体"/>
          <w:b/>
          <w:bCs/>
          <w:sz w:val="32"/>
          <w:szCs w:val="32"/>
        </w:rPr>
        <w:t>.所有者权益：-</w:t>
      </w:r>
      <w:r>
        <w:rPr>
          <w:rFonts w:hint="eastAsia" w:ascii="Times New Roman" w:hAnsi="Times New Roman" w:eastAsia="方正仿宋简体" w:cs="Times New Roman"/>
          <w:b/>
          <w:bCs/>
          <w:sz w:val="32"/>
          <w:szCs w:val="32"/>
          <w:lang w:val="en-US" w:eastAsia="zh-CN"/>
        </w:rPr>
        <w:t>3927</w:t>
      </w:r>
      <w:r>
        <w:rPr>
          <w:rFonts w:hint="eastAsia" w:ascii="方正仿宋简体" w:hAnsi="方正仿宋简体" w:eastAsia="方正仿宋简体" w:cs="方正仿宋简体"/>
          <w:b/>
          <w:bCs/>
          <w:sz w:val="32"/>
          <w:szCs w:val="32"/>
        </w:rPr>
        <w:t>万元；</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4</w:t>
      </w:r>
      <w:r>
        <w:rPr>
          <w:rFonts w:hint="eastAsia" w:ascii="方正仿宋简体" w:hAnsi="方正仿宋简体" w:eastAsia="方正仿宋简体" w:cs="方正仿宋简体"/>
          <w:b/>
          <w:bCs/>
          <w:sz w:val="32"/>
          <w:szCs w:val="32"/>
        </w:rPr>
        <w:t>.营业总收入：</w:t>
      </w:r>
      <w:r>
        <w:rPr>
          <w:rFonts w:hint="eastAsia" w:ascii="Times New Roman" w:hAnsi="Times New Roman" w:eastAsia="方正仿宋简体" w:cs="Times New Roman"/>
          <w:b/>
          <w:bCs/>
          <w:sz w:val="32"/>
          <w:szCs w:val="32"/>
          <w:lang w:val="en-US" w:eastAsia="zh-CN"/>
        </w:rPr>
        <w:t>95</w:t>
      </w:r>
      <w:r>
        <w:rPr>
          <w:rFonts w:hint="eastAsia" w:ascii="方正仿宋简体" w:hAnsi="方正仿宋简体" w:eastAsia="方正仿宋简体" w:cs="方正仿宋简体"/>
          <w:b/>
          <w:bCs/>
          <w:sz w:val="32"/>
          <w:szCs w:val="32"/>
        </w:rPr>
        <w:t>万元；</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5</w:t>
      </w:r>
      <w:r>
        <w:rPr>
          <w:rFonts w:hint="eastAsia" w:ascii="方正仿宋简体" w:hAnsi="方正仿宋简体" w:eastAsia="方正仿宋简体" w:cs="方正仿宋简体"/>
          <w:b/>
          <w:bCs/>
          <w:sz w:val="32"/>
          <w:szCs w:val="32"/>
        </w:rPr>
        <w:t>.营业总成本：</w:t>
      </w:r>
      <w:r>
        <w:rPr>
          <w:rFonts w:hint="eastAsia" w:ascii="Times New Roman" w:hAnsi="Times New Roman" w:eastAsia="方正仿宋简体" w:cs="Times New Roman"/>
          <w:b/>
          <w:bCs/>
          <w:sz w:val="32"/>
          <w:szCs w:val="32"/>
          <w:lang w:val="en-US" w:eastAsia="zh-CN"/>
        </w:rPr>
        <w:t>335</w:t>
      </w:r>
      <w:r>
        <w:rPr>
          <w:rFonts w:hint="eastAsia" w:ascii="方正仿宋简体" w:hAnsi="方正仿宋简体" w:eastAsia="方正仿宋简体" w:cs="方正仿宋简体"/>
          <w:b/>
          <w:bCs/>
          <w:sz w:val="32"/>
          <w:szCs w:val="32"/>
        </w:rPr>
        <w:t>万元；</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6</w:t>
      </w:r>
      <w:r>
        <w:rPr>
          <w:rFonts w:hint="eastAsia" w:ascii="方正仿宋简体" w:hAnsi="方正仿宋简体" w:eastAsia="方正仿宋简体" w:cs="方正仿宋简体"/>
          <w:b/>
          <w:bCs/>
          <w:sz w:val="32"/>
          <w:szCs w:val="32"/>
        </w:rPr>
        <w:t>.利润总额：-</w:t>
      </w:r>
      <w:r>
        <w:rPr>
          <w:rFonts w:hint="eastAsia" w:ascii="Times New Roman" w:hAnsi="Times New Roman" w:eastAsia="方正仿宋简体" w:cs="Times New Roman"/>
          <w:b/>
          <w:bCs/>
          <w:sz w:val="32"/>
          <w:szCs w:val="32"/>
          <w:lang w:val="en-US" w:eastAsia="zh-CN"/>
        </w:rPr>
        <w:t>240</w:t>
      </w:r>
      <w:r>
        <w:rPr>
          <w:rFonts w:hint="eastAsia" w:ascii="方正仿宋简体" w:hAnsi="方正仿宋简体" w:eastAsia="方正仿宋简体" w:cs="方正仿宋简体"/>
          <w:b/>
          <w:bCs/>
          <w:sz w:val="32"/>
          <w:szCs w:val="32"/>
        </w:rPr>
        <w:t>万元；</w:t>
      </w:r>
    </w:p>
    <w:p>
      <w:pPr>
        <w:ind w:firstLine="643" w:firstLineChars="200"/>
        <w:rPr>
          <w:rFonts w:ascii="方正仿宋简体" w:hAnsi="方正仿宋简体" w:eastAsia="方正仿宋简体" w:cs="方正仿宋简体"/>
          <w:b/>
          <w:bCs/>
          <w:sz w:val="32"/>
          <w:szCs w:val="32"/>
        </w:rPr>
      </w:pPr>
      <w:r>
        <w:rPr>
          <w:rFonts w:ascii="Times New Roman" w:hAnsi="Times New Roman" w:eastAsia="方正仿宋简体" w:cs="Times New Roman"/>
          <w:b/>
          <w:bCs/>
          <w:sz w:val="32"/>
          <w:szCs w:val="32"/>
        </w:rPr>
        <w:t>7</w:t>
      </w:r>
      <w:r>
        <w:rPr>
          <w:rFonts w:hint="eastAsia" w:ascii="方正仿宋简体" w:hAnsi="方正仿宋简体" w:eastAsia="方正仿宋简体" w:cs="方正仿宋简体"/>
          <w:b/>
          <w:bCs/>
          <w:sz w:val="32"/>
          <w:szCs w:val="32"/>
        </w:rPr>
        <w:t>.净利润：-</w:t>
      </w:r>
      <w:r>
        <w:rPr>
          <w:rFonts w:hint="eastAsia" w:ascii="Times New Roman" w:hAnsi="Times New Roman" w:eastAsia="方正仿宋简体" w:cs="Times New Roman"/>
          <w:b/>
          <w:bCs/>
          <w:sz w:val="32"/>
          <w:szCs w:val="32"/>
          <w:lang w:val="en-US" w:eastAsia="zh-CN"/>
        </w:rPr>
        <w:t>240</w:t>
      </w:r>
      <w:r>
        <w:rPr>
          <w:rFonts w:hint="eastAsia" w:ascii="方正仿宋简体" w:hAnsi="方正仿宋简体" w:eastAsia="方正仿宋简体" w:cs="方正仿宋简体"/>
          <w:b/>
          <w:bCs/>
          <w:sz w:val="32"/>
          <w:szCs w:val="32"/>
        </w:rPr>
        <w:t>万元。</w:t>
      </w:r>
    </w:p>
    <w:sectPr>
      <w:footerReference r:id="rId3" w:type="default"/>
      <w:pgSz w:w="11906" w:h="16838"/>
      <w:pgMar w:top="2098" w:right="1474" w:bottom="1587"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40726347"/>
    </w:sdtPr>
    <w:sdtContent>
      <w:p>
        <w:pPr>
          <w:pStyle w:val="3"/>
          <w:jc w:val="right"/>
        </w:pPr>
        <w:r>
          <w:fldChar w:fldCharType="begin"/>
        </w:r>
        <w:r>
          <w:instrText xml:space="preserve">PAGE   \* MERGEFORMAT</w:instrText>
        </w:r>
        <w:r>
          <w:fldChar w:fldCharType="separate"/>
        </w:r>
        <w:r>
          <w:rPr>
            <w:lang w:val="zh-CN"/>
          </w:rPr>
          <w:t>-</w:t>
        </w:r>
        <w:r>
          <w:t xml:space="preserve"> 1 -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mNWI1NDI2MGZlYjIzNGM1ZGY5M2YwNTMzN2ZlYWMifQ=="/>
  </w:docVars>
  <w:rsids>
    <w:rsidRoot w:val="00804BFD"/>
    <w:rsid w:val="000116E4"/>
    <w:rsid w:val="000352ED"/>
    <w:rsid w:val="000478BE"/>
    <w:rsid w:val="000746C9"/>
    <w:rsid w:val="00105E15"/>
    <w:rsid w:val="00166AB4"/>
    <w:rsid w:val="00177006"/>
    <w:rsid w:val="001D494A"/>
    <w:rsid w:val="00242A8C"/>
    <w:rsid w:val="002F73BC"/>
    <w:rsid w:val="0042450C"/>
    <w:rsid w:val="005D765D"/>
    <w:rsid w:val="00651F0E"/>
    <w:rsid w:val="006523DC"/>
    <w:rsid w:val="006B7104"/>
    <w:rsid w:val="007076E0"/>
    <w:rsid w:val="00735190"/>
    <w:rsid w:val="00770F61"/>
    <w:rsid w:val="00804BFD"/>
    <w:rsid w:val="00B3554F"/>
    <w:rsid w:val="00BA181B"/>
    <w:rsid w:val="00CD22A2"/>
    <w:rsid w:val="00D25290"/>
    <w:rsid w:val="00D430A7"/>
    <w:rsid w:val="00D85B0B"/>
    <w:rsid w:val="00E85B88"/>
    <w:rsid w:val="00EF26E8"/>
    <w:rsid w:val="00F40EAA"/>
    <w:rsid w:val="024A224B"/>
    <w:rsid w:val="05600E1D"/>
    <w:rsid w:val="0B8233EA"/>
    <w:rsid w:val="14941BDF"/>
    <w:rsid w:val="17110AAD"/>
    <w:rsid w:val="17D66A60"/>
    <w:rsid w:val="1B381A19"/>
    <w:rsid w:val="1B391A9C"/>
    <w:rsid w:val="2961289D"/>
    <w:rsid w:val="3E6D5B1D"/>
    <w:rsid w:val="4381688E"/>
    <w:rsid w:val="44395F6B"/>
    <w:rsid w:val="44F064FC"/>
    <w:rsid w:val="4BAF6A10"/>
    <w:rsid w:val="5FA11299"/>
    <w:rsid w:val="64E84D1C"/>
    <w:rsid w:val="65AC068A"/>
    <w:rsid w:val="70483B44"/>
    <w:rsid w:val="74E43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86962A-0C86-4F9E-AABA-826EA17EC1B1}">
  <ds:schemaRefs/>
</ds:datastoreItem>
</file>

<file path=docProps/app.xml><?xml version="1.0" encoding="utf-8"?>
<Properties xmlns="http://schemas.openxmlformats.org/officeDocument/2006/extended-properties" xmlns:vt="http://schemas.openxmlformats.org/officeDocument/2006/docPropsVTypes">
  <Template>Normal</Template>
  <Company>2012dnd.com</Company>
  <Pages>3</Pages>
  <Words>880</Words>
  <Characters>957</Characters>
  <Lines>6</Lines>
  <Paragraphs>1</Paragraphs>
  <TotalTime>19</TotalTime>
  <ScaleCrop>false</ScaleCrop>
  <LinksUpToDate>false</LinksUpToDate>
  <CharactersWithSpaces>957</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2024-06-28T00:39:00Z</dcterms:created>
  <dc:creator>Administrator</dc:creator>
  <cp:lastModifiedBy>张娜</cp:lastModifiedBy>
  <dcterms:modified xsi:type="dcterms:W3CDTF">2025-10-31T09:56:19Z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A2EEF2DA91DC4F4BB539B4D043A7ABE6_13</vt:lpwstr>
  </property>
  <property fmtid="{D5CDD505-2E9C-101B-9397-08002B2CF9AE}" pid="4" name="KSOTemplateDocerSaveRecord">
    <vt:lpwstr>eyJoZGlkIjoiNGFmNWI1NDI2MGZlYjIzNGM1ZGY5M2YwNTMzN2ZlYWMiLCJ1c2VySWQiOiI5NDU0NTcwMzYifQ==</vt:lpwstr>
  </property>
</Properties>
</file>